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Către,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. . . . . . . . . . . . 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[conducătorul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autorităţii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administraţiei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publice emitente </w:t>
      </w:r>
      <w:hyperlink r:id="rId4" w:anchor="*a1" w:history="1">
        <w:r w:rsidRPr="00E351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*)</w:t>
        </w:r>
      </w:hyperlink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] </w:t>
      </w:r>
    </w:p>
    <w:p w:rsidR="00E3518C" w:rsidRPr="00E3518C" w:rsidRDefault="00E3518C" w:rsidP="00E351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5" w:history="1">
        <w:r w:rsidRPr="00E351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CERERE</w:t>
        </w:r>
      </w:hyperlink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br/>
        <w:t>pentru emiterea certificatului de urbanism</w:t>
      </w:r>
    </w:p>
    <w:p w:rsidR="00E3518C" w:rsidRPr="00E3518C" w:rsidRDefault="00E3518C" w:rsidP="00E35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Subsemnatul</w:t>
      </w:r>
      <w:r w:rsidRPr="00E351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1)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 . . . . . . . . . . . , CNP |_|_|_|_|_|_|_|_|_|_|_|_|_|, cu domiciliul/sediul</w:t>
      </w:r>
      <w:r w:rsidRPr="00E351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2)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judeţul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 . . . . . . . . . . . , municipiul/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oraşul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/comuna . . . . . . . . . . . . , satul . . . . . . . . . . . . , sectorul . . . . . . . . . . . . , cod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poştal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 . . . . . . . . . . . , str. . . . . . . . . . . . . nr. . . . . . . . . . . . . , bl. . . . . . . . . . . . . , sc. . . . . . . . . . . . . , et. . . . . . . . . . . . . , ap. . . . . . . . . . . . . , telefon/fax . . . . . . . . . . . . , e - mail . . . . . . . . . . . . , 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  în calitate de /reprezentant al . . . . . . . . . . . . CUI . . . . . . . . . . . . , 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  în conformitate cu prevederile </w:t>
      </w:r>
      <w:hyperlink r:id="rId6" w:history="1">
        <w:r w:rsidRPr="00E351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Legii nr. 50/1991</w:t>
        </w:r>
      </w:hyperlink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privind autorizarea executării lucrărilor de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construcţii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republicată, cu modificările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ulterioare, solicit emiterea certificatului de urbanism în scopul </w:t>
      </w:r>
      <w:hyperlink r:id="rId7" w:anchor="**a1" w:history="1">
        <w:r w:rsidRPr="00E351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**)</w:t>
        </w:r>
      </w:hyperlink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. . . . . . . . . . . . 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   . . . . . . . . . . . . 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   . . . . . . . . . . . . </w:t>
      </w:r>
    </w:p>
    <w:p w:rsidR="00E3518C" w:rsidRPr="00E3518C" w:rsidRDefault="00E3518C" w:rsidP="00E3518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Webdings" w:eastAsia="Times New Roman" w:hAnsi="Webdings" w:cs="Times New Roman"/>
          <w:b/>
          <w:bCs/>
          <w:sz w:val="20"/>
          <w:szCs w:val="20"/>
          <w:lang w:eastAsia="ro-RO"/>
        </w:rPr>
        <w:t>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</w:t>
      </w:r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1. Elaborarea </w:t>
      </w:r>
      <w:proofErr w:type="spellStart"/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documentaţiei</w:t>
      </w:r>
      <w:proofErr w:type="spellEnd"/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pentru autorizarea executării lucrărilor de </w:t>
      </w:r>
      <w:proofErr w:type="spellStart"/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construcţii</w:t>
      </w:r>
      <w:proofErr w:type="spellEnd"/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, în conformitate cu prevederile art. 3 alin. (1) din Lege, privind: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E3518C" w:rsidRPr="00E3518C" w:rsidRDefault="00E3518C" w:rsidP="00E3518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Webdings" w:eastAsia="Times New Roman" w:hAnsi="Webdings" w:cs="Times New Roman"/>
          <w:b/>
          <w:bCs/>
          <w:sz w:val="20"/>
          <w:szCs w:val="20"/>
          <w:lang w:eastAsia="ro-RO"/>
        </w:rPr>
        <w:t>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</w:t>
      </w:r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1.1. Lucrări de construire</w:t>
      </w:r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br/>
      </w:r>
      <w:r w:rsidRPr="00E3518C">
        <w:rPr>
          <w:rFonts w:ascii="Webdings" w:eastAsia="Times New Roman" w:hAnsi="Webdings" w:cs="Times New Roman"/>
          <w:b/>
          <w:bCs/>
          <w:sz w:val="20"/>
          <w:szCs w:val="20"/>
          <w:lang w:eastAsia="ro-RO"/>
        </w:rPr>
        <w:t>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</w:t>
      </w:r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1.2. Lucrări de </w:t>
      </w:r>
      <w:proofErr w:type="spellStart"/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desfiinţare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E3518C" w:rsidRPr="00E3518C" w:rsidRDefault="00E3518C" w:rsidP="00E3518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Webdings" w:eastAsia="Times New Roman" w:hAnsi="Webdings" w:cs="Times New Roman"/>
          <w:sz w:val="20"/>
          <w:szCs w:val="20"/>
          <w:lang w:eastAsia="ro-RO"/>
        </w:rPr>
        <w:t>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</w:t>
      </w:r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a)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lucrări de construire, reconstruire, consolidare, modificare, extindere, reabilitare, schimbare de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destinaţie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sau de reparare a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construcţiilor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orice fel, precum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instalaţiilor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aferente acestora, cu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excepţia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celor prevăzute la art.12 din </w:t>
      </w:r>
      <w:hyperlink r:id="rId8" w:history="1">
        <w:r w:rsidRPr="00E351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Legea nr. 50/1991</w:t>
        </w:r>
      </w:hyperlink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3518C">
        <w:rPr>
          <w:rFonts w:ascii="Webdings" w:eastAsia="Times New Roman" w:hAnsi="Webdings" w:cs="Times New Roman"/>
          <w:sz w:val="20"/>
          <w:szCs w:val="20"/>
          <w:lang w:eastAsia="ro-RO"/>
        </w:rPr>
        <w:t>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</w:t>
      </w:r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b)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lucrări de construire, reconstruire, extindere, reparare, consolidare, protejare, restaurare, conservare, precum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orice alte lucrări, indiferent de valoarea lor, care urmează să fie efectuate la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construcţii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reprezentând monumente istorice, stabilite potrivit legii;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3518C">
        <w:rPr>
          <w:rFonts w:ascii="Webdings" w:eastAsia="Times New Roman" w:hAnsi="Webdings" w:cs="Times New Roman"/>
          <w:sz w:val="20"/>
          <w:szCs w:val="20"/>
          <w:lang w:eastAsia="ro-RO"/>
        </w:rPr>
        <w:t>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</w:t>
      </w:r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c)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lucrări de construire, reconstruire, modificare, extindere, reparare, modernizare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reabilitare privind căile de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comunicaţie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orice fel, drumurile forestiere, lucrările de artă,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reţelele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dotările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tehnico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-edilitare, lucrările hidrotehnice, amenajările de albii, lucrările de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îmbunătăţiri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funciare, lucrările de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instalaţii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infrastructură, lucrările pentru noi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capacităţi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producere, transport,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distribuţie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energiei electrice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/sau termice, precum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reabilitare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retehnologizare a celor existente;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3518C">
        <w:rPr>
          <w:rFonts w:ascii="Webdings" w:eastAsia="Times New Roman" w:hAnsi="Webdings" w:cs="Times New Roman"/>
          <w:sz w:val="20"/>
          <w:szCs w:val="20"/>
          <w:lang w:eastAsia="ro-RO"/>
        </w:rPr>
        <w:t>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</w:t>
      </w:r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d)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împrejmuiri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mobilier urban, amenajări de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spaţii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verzi, parcuri,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pieţe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alte lucrări de amenajare a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spaţiilor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publice;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3518C">
        <w:rPr>
          <w:rFonts w:ascii="Webdings" w:eastAsia="Times New Roman" w:hAnsi="Webdings" w:cs="Times New Roman"/>
          <w:sz w:val="20"/>
          <w:szCs w:val="20"/>
          <w:lang w:eastAsia="ro-RO"/>
        </w:rPr>
        <w:t>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</w:t>
      </w:r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e)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lucrări de foraje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excavări necesare pentru efectuarea studiilor geotehnice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prospecţiunilor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geologice, proiectarea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deschiderea exploatărilor de cariere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balastiere, a sondelor de gaze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petrol, precum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altor exploatări de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suprafaţă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sau subterane;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3518C">
        <w:rPr>
          <w:rFonts w:ascii="Webdings" w:eastAsia="Times New Roman" w:hAnsi="Webdings" w:cs="Times New Roman"/>
          <w:sz w:val="20"/>
          <w:szCs w:val="20"/>
          <w:lang w:eastAsia="ro-RO"/>
        </w:rPr>
        <w:t>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</w:t>
      </w:r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f)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lucrări, amenajări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construcţii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caracter provizoriu, necesare în vederea organizării executării lucrărilor, în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condiţiile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prevăzute la art. 7 alin. (1</w:t>
      </w:r>
      <w:r w:rsidRPr="00E351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1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 din </w:t>
      </w:r>
      <w:hyperlink r:id="rId9" w:history="1">
        <w:r w:rsidRPr="00E351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Legea nr. 50/1991</w:t>
        </w:r>
      </w:hyperlink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3518C">
        <w:rPr>
          <w:rFonts w:ascii="Webdings" w:eastAsia="Times New Roman" w:hAnsi="Webdings" w:cs="Times New Roman"/>
          <w:sz w:val="20"/>
          <w:szCs w:val="20"/>
          <w:lang w:eastAsia="ro-RO"/>
        </w:rPr>
        <w:t>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</w:t>
      </w:r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g)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organizarea de tabere de corturi,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căsuţe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sau rulote;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3518C">
        <w:rPr>
          <w:rFonts w:ascii="Webdings" w:eastAsia="Times New Roman" w:hAnsi="Webdings" w:cs="Times New Roman"/>
          <w:sz w:val="20"/>
          <w:szCs w:val="20"/>
          <w:lang w:eastAsia="ro-RO"/>
        </w:rPr>
        <w:t>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</w:t>
      </w:r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h)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lucrări de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construcţii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caracter provizoriu,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chioşcuri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tonete, cabine,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spaţii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expunere 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situate pe căile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spaţiile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publice, corpuri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panouri de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afişaj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firme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reclame, precum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anexele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gospodăreşti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exploataţiilor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agricole situate în extravilan;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3518C">
        <w:rPr>
          <w:rFonts w:ascii="Webdings" w:eastAsia="Times New Roman" w:hAnsi="Webdings" w:cs="Times New Roman"/>
          <w:sz w:val="20"/>
          <w:szCs w:val="20"/>
          <w:lang w:eastAsia="ro-RO"/>
        </w:rPr>
        <w:t>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</w:t>
      </w:r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i)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cimitire - noi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extinderi. </w:t>
      </w:r>
    </w:p>
    <w:p w:rsidR="00E3518C" w:rsidRPr="00E3518C" w:rsidRDefault="00E3518C" w:rsidP="00E35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Webdings" w:eastAsia="Times New Roman" w:hAnsi="Webdings" w:cs="Times New Roman"/>
          <w:b/>
          <w:bCs/>
          <w:sz w:val="20"/>
          <w:szCs w:val="20"/>
          <w:lang w:eastAsia="ro-RO"/>
        </w:rPr>
        <w:t>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</w:t>
      </w:r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2. </w:t>
      </w:r>
      <w:proofErr w:type="spellStart"/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Operaţiuni</w:t>
      </w:r>
      <w:proofErr w:type="spellEnd"/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notariale privind </w:t>
      </w:r>
      <w:proofErr w:type="spellStart"/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circulaţia</w:t>
      </w:r>
      <w:proofErr w:type="spellEnd"/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imobiliară :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E3518C" w:rsidRPr="00E3518C" w:rsidRDefault="00E3518C" w:rsidP="00E3518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Webdings" w:eastAsia="Times New Roman" w:hAnsi="Webdings" w:cs="Times New Roman"/>
          <w:sz w:val="20"/>
          <w:szCs w:val="20"/>
          <w:lang w:eastAsia="ro-RO"/>
        </w:rPr>
        <w:t>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vânzări,       </w:t>
      </w:r>
      <w:r w:rsidRPr="00E3518C">
        <w:rPr>
          <w:rFonts w:ascii="Webdings" w:eastAsia="Times New Roman" w:hAnsi="Webdings" w:cs="Times New Roman"/>
          <w:sz w:val="20"/>
          <w:szCs w:val="20"/>
          <w:lang w:eastAsia="ro-RO"/>
        </w:rPr>
        <w:t>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    cumpărări,         </w:t>
      </w:r>
      <w:r w:rsidRPr="00E3518C">
        <w:rPr>
          <w:rFonts w:ascii="Webdings" w:eastAsia="Times New Roman" w:hAnsi="Webdings" w:cs="Times New Roman"/>
          <w:sz w:val="20"/>
          <w:szCs w:val="20"/>
          <w:lang w:eastAsia="ro-RO"/>
        </w:rPr>
        <w:t>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    concesionări,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3518C">
        <w:rPr>
          <w:rFonts w:ascii="Webdings" w:eastAsia="Times New Roman" w:hAnsi="Webdings" w:cs="Times New Roman"/>
          <w:sz w:val="20"/>
          <w:szCs w:val="20"/>
          <w:lang w:eastAsia="ro-RO"/>
        </w:rPr>
        <w:t>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cesionări,     </w:t>
      </w:r>
      <w:r w:rsidRPr="00E3518C">
        <w:rPr>
          <w:rFonts w:ascii="Webdings" w:eastAsia="Times New Roman" w:hAnsi="Webdings" w:cs="Times New Roman"/>
          <w:sz w:val="20"/>
          <w:szCs w:val="20"/>
          <w:lang w:eastAsia="ro-RO"/>
        </w:rPr>
        <w:t>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    dezmembrări,    </w:t>
      </w:r>
      <w:r w:rsidRPr="00E3518C">
        <w:rPr>
          <w:rFonts w:ascii="Webdings" w:eastAsia="Times New Roman" w:hAnsi="Webdings" w:cs="Times New Roman"/>
          <w:sz w:val="20"/>
          <w:szCs w:val="20"/>
          <w:lang w:eastAsia="ro-RO"/>
        </w:rPr>
        <w:t>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    parcelări,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3518C">
        <w:rPr>
          <w:rFonts w:ascii="Webdings" w:eastAsia="Times New Roman" w:hAnsi="Webdings" w:cs="Times New Roman"/>
          <w:sz w:val="20"/>
          <w:szCs w:val="20"/>
          <w:lang w:eastAsia="ro-RO"/>
        </w:rPr>
        <w:t>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comasări,     </w:t>
      </w:r>
      <w:r w:rsidRPr="00E3518C">
        <w:rPr>
          <w:rFonts w:ascii="Webdings" w:eastAsia="Times New Roman" w:hAnsi="Webdings" w:cs="Times New Roman"/>
          <w:sz w:val="20"/>
          <w:szCs w:val="20"/>
          <w:lang w:eastAsia="ro-RO"/>
        </w:rPr>
        <w:t>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    partaje,             </w:t>
      </w:r>
      <w:r w:rsidRPr="00E3518C">
        <w:rPr>
          <w:rFonts w:ascii="Webdings" w:eastAsia="Times New Roman" w:hAnsi="Webdings" w:cs="Times New Roman"/>
          <w:sz w:val="20"/>
          <w:szCs w:val="20"/>
          <w:lang w:eastAsia="ro-RO"/>
        </w:rPr>
        <w:t>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    succesiuni etc. </w:t>
      </w:r>
    </w:p>
    <w:p w:rsidR="00E3518C" w:rsidRPr="00E3518C" w:rsidRDefault="00E3518C" w:rsidP="00E35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Webdings" w:eastAsia="Times New Roman" w:hAnsi="Webdings" w:cs="Times New Roman"/>
          <w:b/>
          <w:bCs/>
          <w:sz w:val="20"/>
          <w:szCs w:val="20"/>
          <w:lang w:eastAsia="ro-RO"/>
        </w:rPr>
        <w:t>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</w:t>
      </w:r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3. Adjudecarea prin </w:t>
      </w:r>
      <w:proofErr w:type="spellStart"/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licitaţie</w:t>
      </w:r>
      <w:proofErr w:type="spellEnd"/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a proiectării lucrărilor publice 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(denumire) . . . . . . . . . . . . </w:t>
      </w:r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br/>
      </w:r>
      <w:r w:rsidRPr="00E3518C">
        <w:rPr>
          <w:rFonts w:ascii="Webdings" w:eastAsia="Times New Roman" w:hAnsi="Webdings" w:cs="Times New Roman"/>
          <w:b/>
          <w:bCs/>
          <w:sz w:val="20"/>
          <w:szCs w:val="20"/>
          <w:lang w:eastAsia="ro-RO"/>
        </w:rPr>
        <w:t>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</w:t>
      </w:r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4. Cereri în </w:t>
      </w:r>
      <w:proofErr w:type="spellStart"/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justiţie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3518C">
        <w:rPr>
          <w:rFonts w:ascii="Webdings" w:eastAsia="Times New Roman" w:hAnsi="Webdings" w:cs="Times New Roman"/>
          <w:b/>
          <w:bCs/>
          <w:sz w:val="20"/>
          <w:szCs w:val="20"/>
          <w:lang w:eastAsia="ro-RO"/>
        </w:rPr>
        <w:t>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</w:t>
      </w:r>
      <w:r w:rsidRPr="00E35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5. Alte scopuri prevăzute de lege (definire)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E3518C" w:rsidRPr="00E3518C" w:rsidRDefault="00E3518C" w:rsidP="00E3518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0" w:anchor="***a1" w:history="1">
        <w:r w:rsidRPr="00E351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***)</w:t>
        </w:r>
      </w:hyperlink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 . . . . . . . . . . . 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. . . . . . . . . . . . </w:t>
      </w:r>
    </w:p>
    <w:p w:rsidR="00E3518C" w:rsidRPr="00E3518C" w:rsidRDefault="00E3518C" w:rsidP="00E35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   pentru imobilul </w:t>
      </w:r>
      <w:r w:rsidRPr="00E3518C">
        <w:rPr>
          <w:rFonts w:ascii="Webdings" w:eastAsia="Times New Roman" w:hAnsi="Webdings" w:cs="Times New Roman"/>
          <w:sz w:val="20"/>
          <w:szCs w:val="20"/>
          <w:lang w:eastAsia="ro-RO"/>
        </w:rPr>
        <w:t>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teren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/sau </w:t>
      </w:r>
      <w:r w:rsidRPr="00E3518C">
        <w:rPr>
          <w:rFonts w:ascii="Webdings" w:eastAsia="Times New Roman" w:hAnsi="Webdings" w:cs="Times New Roman"/>
          <w:sz w:val="20"/>
          <w:szCs w:val="20"/>
          <w:lang w:eastAsia="ro-RO"/>
        </w:rPr>
        <w:t>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construcţii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situat în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judeţul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 . . . . . . . . . . . , municipiul/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oraşul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/comuna . . . . . . . . . . . . , satul . . . . . . . . . . . . , sectorul . . . . . . . . . , cod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poştal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 . . . . . . . . . . . , str. . . . . . . . . . . . . nr. . . . . . . . . . . . . , bl. . . . . . . . . . . . . , sc. . . . . . . . . . . . . , et. . . . . . . . . . . . . , ap. . . . . . . . . . . . . , sau identificat prin </w:t>
      </w:r>
      <w:r w:rsidRPr="00E351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3)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 . . . . . . . . . . . 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  În sprijinul identificării imobilului anexez : </w:t>
      </w:r>
    </w:p>
    <w:p w:rsidR="00E3518C" w:rsidRPr="00E3518C" w:rsidRDefault="00E3518C" w:rsidP="00E3518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planul cadastral/topografic actualizat la zi, scara 1: . . . . . . . . . . . . , precum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extrasul de carte funciară pentru informare, eliberate de OCPI</w:t>
      </w:r>
      <w:r w:rsidRPr="00E351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4)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- . . . . . . . . . . . . 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Suprafaţa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terenului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/sau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construcţiei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care solicit certificatul de urbanism este de . . . . . . . . . . . . m</w:t>
      </w:r>
      <w:r w:rsidRPr="00E351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2</w:t>
      </w: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tbl>
      <w:tblPr>
        <w:tblW w:w="5000" w:type="pct"/>
        <w:tblCellSpacing w:w="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3518C" w:rsidRPr="00E3518C">
        <w:trPr>
          <w:tblCellSpacing w:w="6" w:type="dxa"/>
        </w:trPr>
        <w:tc>
          <w:tcPr>
            <w:tcW w:w="2500" w:type="pct"/>
            <w:hideMark/>
          </w:tcPr>
          <w:p w:rsidR="00E3518C" w:rsidRPr="00E3518C" w:rsidRDefault="00E3518C" w:rsidP="00E35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351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Data . . . . . . . . . . . . </w:t>
            </w:r>
          </w:p>
        </w:tc>
        <w:tc>
          <w:tcPr>
            <w:tcW w:w="2500" w:type="pct"/>
            <w:hideMark/>
          </w:tcPr>
          <w:p w:rsidR="00E3518C" w:rsidRPr="00E3518C" w:rsidRDefault="00E3518C" w:rsidP="00E35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351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Semnătura</w:t>
            </w:r>
            <w:r w:rsidRPr="00E351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5)</w:t>
            </w:r>
            <w:r w:rsidRPr="00E351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. . . . . . . . . . . . </w:t>
            </w:r>
            <w:r w:rsidRPr="00E351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L.S. </w:t>
            </w:r>
          </w:p>
        </w:tc>
      </w:tr>
    </w:tbl>
    <w:p w:rsid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*) Se completează, după caz :</w:t>
      </w: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preşedintele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Consiliului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judeţean</w:t>
      </w:r>
      <w:proofErr w:type="spellEnd"/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primarul General al municipiului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Bucureşti</w:t>
      </w:r>
      <w:proofErr w:type="spellEnd"/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primarul sectorului . . . . . . . . . . . . al municipiului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Bucureşti</w:t>
      </w:r>
      <w:proofErr w:type="spellEnd"/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- primarul municipiului</w:t>
      </w: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primarul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oraşului</w:t>
      </w:r>
      <w:proofErr w:type="spellEnd"/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- primarul comunei</w:t>
      </w: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**) Se introduce "X" în casetă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anulează ce nu corespunde</w:t>
      </w: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***) Se face precizarea, după caz</w:t>
      </w: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PRECIZĂRI</w:t>
      </w: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 completarea formularului</w:t>
      </w: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"Cerere</w:t>
      </w: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emiterea certificatului de urbanism"</w:t>
      </w: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   1) Numele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prenumele solicitantului:</w:t>
      </w: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- persoană fizică; sau</w:t>
      </w: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reprezentant al firmei (persoană juridică), cu precizarea denumirii acesteia, precum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calităţii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solicitantului în cadrul firmei.</w:t>
      </w: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2) Domiciliul/sediul firmei :</w:t>
      </w: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persoană fizică:</w:t>
      </w: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- se completează cu date privind domiciliul acesteia.</w:t>
      </w: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persoană juridică:</w:t>
      </w: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- se completează cu date privind sediul social al firmei.</w:t>
      </w: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3) Alte elemente de identificare :</w:t>
      </w: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   În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situaţia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care amplasamentul imobilului nu este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evidenţiat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planurile cadastrale sau topografice ale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localităţii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/teritoriului administrativ (la scările 1:500, 1:2000 sau 1:10.000, după caz) aflate în gestiunea oficiului de cadastru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publicitate imobiliară teritorial, pentru identificarea imobilului solicitantul va putea prezenta, după caz,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informaţii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privind:</w:t>
      </w: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localitatea, numărul cadastral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numărul de carte funciară, în cazul în care legea nu dispune altfel; sau</w:t>
      </w: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- elemente de reper, general cunoscute ; sau</w:t>
      </w: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numărul de ordine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suprafaţa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teren înscrise în Registrul agricol ; sau</w:t>
      </w: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plan de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situaţie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extras din cadrul unor studii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/sau planuri urbanistice elaborate anterior în zonă.</w:t>
      </w: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   4) Planuri cadastrale/topografice, cu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evidenţierea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imobilelor în cauză, astfel:</w:t>
      </w: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pentru imobilele neînscrise în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evidenţele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cadastru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publicitate imobiliară: Plan de încadrare în zonă, la una din scările 1:10.000, 1:5.000, 1:2.000, 1:1.000, 1:500, după caz, eliberat, la cerere, de către oficiul de cadastru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publicitate imobiliară;</w:t>
      </w: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pentru imobilele înscrise în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evidenţele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cadastru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publicitate imobiliară: Extras din planul cadastral de pe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ortofotoplan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extrasul de carte funciară pentru informare actualizat la zi, eliberate, la cerere, de către oficiul de cadastru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publicitate imobiliară.</w:t>
      </w: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5) La rubrica "Semnătura" :</w:t>
      </w:r>
    </w:p>
    <w:p w:rsidR="00E3518C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6545B7" w:rsidRPr="00E3518C" w:rsidRDefault="00E3518C" w:rsidP="00E3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se va înscrie </w:t>
      </w:r>
      <w:proofErr w:type="spellStart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351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clar numele solicitantului : persoană fizică sau reprezentant al persoanei juridice.</w:t>
      </w:r>
      <w:bookmarkStart w:id="0" w:name="_GoBack"/>
      <w:bookmarkEnd w:id="0"/>
    </w:p>
    <w:sectPr w:rsidR="006545B7" w:rsidRPr="00E3518C" w:rsidSect="009B3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8C"/>
    <w:rsid w:val="006545B7"/>
    <w:rsid w:val="009B33D1"/>
    <w:rsid w:val="00E3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C0FB"/>
  <w15:chartTrackingRefBased/>
  <w15:docId w15:val="{644185C1-D347-4759-A7F7-2E56BD71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51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78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9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1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500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717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unsaved://LexNavigator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LexNavigator.htm/DB0;LexAct%207174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nforms.lexnavigator.net/2009/noiembrie/2009-11-mof-797-839-1-1-cerere_certificat.rtf" TargetMode="External"/><Relationship Id="rId10" Type="http://schemas.openxmlformats.org/officeDocument/2006/relationships/hyperlink" Target="unsaved://LexNavigator.htm" TargetMode="External"/><Relationship Id="rId4" Type="http://schemas.openxmlformats.org/officeDocument/2006/relationships/hyperlink" Target="unsaved://LexNavigator.htm" TargetMode="External"/><Relationship Id="rId9" Type="http://schemas.openxmlformats.org/officeDocument/2006/relationships/hyperlink" Target="unsaved://LexNavigator.htm/DB0;LexAct%2071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Miclau Sebastian</dc:creator>
  <cp:keywords/>
  <dc:description/>
  <cp:lastModifiedBy>Miclau Sebastian</cp:lastModifiedBy>
  <cp:revision>1</cp:revision>
  <dcterms:created xsi:type="dcterms:W3CDTF">2019-03-16T19:41:00Z</dcterms:created>
  <dcterms:modified xsi:type="dcterms:W3CDTF">2019-03-16T19:43:00Z</dcterms:modified>
</cp:coreProperties>
</file>